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10065" w:type="dxa"/>
        <w:tblCellMar>
          <w:left w:w="70" w:type="dxa"/>
          <w:right w:w="70" w:type="dxa"/>
        </w:tblCellMar>
        <w:tblLook w:val="0000" w:firstRow="0" w:lastRow="0" w:firstColumn="0" w:lastColumn="0" w:noHBand="0" w:noVBand="0"/>
      </w:tblPr>
      <w:tblGrid>
        <w:gridCol w:w="1135"/>
        <w:gridCol w:w="7513"/>
        <w:gridCol w:w="1417"/>
      </w:tblGrid>
      <w:tr w:rsidR="004B3D26" w:rsidTr="0077306D">
        <w:trPr>
          <w:cantSplit/>
          <w:trHeight w:val="1276"/>
        </w:trPr>
        <w:tc>
          <w:tcPr>
            <w:tcW w:w="1135" w:type="dxa"/>
            <w:vAlign w:val="center"/>
          </w:tcPr>
          <w:p w:rsidR="004B3D26" w:rsidRDefault="004B3D26" w:rsidP="0077306D">
            <w:pPr>
              <w:pStyle w:val="KopfzeileBK"/>
              <w:jc w:val="left"/>
              <w:rPr>
                <w:b/>
                <w:sz w:val="26"/>
                <w:szCs w:val="26"/>
              </w:rPr>
            </w:pPr>
            <w:r>
              <w:rPr>
                <w:noProof/>
              </w:rPr>
              <w:drawing>
                <wp:inline distT="0" distB="0" distL="0" distR="0" wp14:anchorId="42CACC32" wp14:editId="7908829C">
                  <wp:extent cx="614172" cy="617220"/>
                  <wp:effectExtent l="0" t="0" r="0" b="0"/>
                  <wp:docPr id="1" name="Grafik 1" descr="G:\LAG_XperRegio\Foerderhinweis_Logo\Leader_Logo_0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G_XperRegio\Foerderhinweis_Logo\Leader_Logo_07_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711" cy="620776"/>
                          </a:xfrm>
                          <a:prstGeom prst="rect">
                            <a:avLst/>
                          </a:prstGeom>
                          <a:noFill/>
                          <a:ln>
                            <a:noFill/>
                          </a:ln>
                        </pic:spPr>
                      </pic:pic>
                    </a:graphicData>
                  </a:graphic>
                </wp:inline>
              </w:drawing>
            </w:r>
          </w:p>
        </w:tc>
        <w:tc>
          <w:tcPr>
            <w:tcW w:w="7513" w:type="dxa"/>
            <w:tcBorders>
              <w:left w:val="nil"/>
            </w:tcBorders>
            <w:vAlign w:val="bottom"/>
          </w:tcPr>
          <w:p w:rsidR="004B3D26" w:rsidRPr="00763AF7" w:rsidRDefault="004B3D26" w:rsidP="0077306D">
            <w:pPr>
              <w:spacing w:after="0"/>
              <w:jc w:val="center"/>
              <w:rPr>
                <w:rFonts w:ascii="Segoe UI Semibold" w:hAnsi="Segoe UI Semibold" w:cs="Segoe UI"/>
                <w:b/>
                <w:smallCaps/>
                <w:color w:val="0070C0"/>
                <w:sz w:val="36"/>
                <w:szCs w:val="36"/>
              </w:rPr>
            </w:pPr>
            <w:r w:rsidRPr="00763AF7">
              <w:rPr>
                <w:rFonts w:ascii="Segoe UI Semibold" w:hAnsi="Segoe UI Semibold" w:cs="Segoe UI"/>
                <w:b/>
                <w:smallCaps/>
                <w:color w:val="0070C0"/>
                <w:sz w:val="36"/>
                <w:szCs w:val="36"/>
              </w:rPr>
              <w:t xml:space="preserve">Lokale Aktionsgruppe </w:t>
            </w:r>
            <w:r>
              <w:rPr>
                <w:rFonts w:ascii="Segoe UI Semibold" w:hAnsi="Segoe UI Semibold" w:cs="Segoe UI"/>
                <w:b/>
                <w:smallCaps/>
                <w:color w:val="0070C0"/>
                <w:sz w:val="36"/>
                <w:szCs w:val="36"/>
              </w:rPr>
              <w:t xml:space="preserve">Landkreis </w:t>
            </w:r>
            <w:r w:rsidRPr="00763AF7">
              <w:rPr>
                <w:rFonts w:ascii="Segoe UI Semibold" w:hAnsi="Segoe UI Semibold" w:cs="Segoe UI"/>
                <w:b/>
                <w:smallCaps/>
                <w:color w:val="0070C0"/>
                <w:sz w:val="36"/>
                <w:szCs w:val="36"/>
              </w:rPr>
              <w:t>Rottal-Inn</w:t>
            </w:r>
          </w:p>
          <w:p w:rsidR="004B3D26" w:rsidRDefault="004B3D26" w:rsidP="0077306D">
            <w:pPr>
              <w:spacing w:after="0"/>
              <w:jc w:val="center"/>
              <w:rPr>
                <w:rFonts w:ascii="Segoe UI" w:hAnsi="Segoe UI" w:cs="Segoe UI"/>
                <w:color w:val="0070C0"/>
              </w:rPr>
            </w:pPr>
            <w:r w:rsidRPr="00763AF7">
              <w:rPr>
                <w:rFonts w:ascii="Segoe UI" w:hAnsi="Segoe UI" w:cs="Segoe UI"/>
                <w:color w:val="0070C0"/>
              </w:rPr>
              <w:t>Förderperiode 2014 – 2020/23</w:t>
            </w:r>
          </w:p>
          <w:p w:rsidR="004B3D26" w:rsidRPr="00763AF7" w:rsidRDefault="004B3D26" w:rsidP="0077306D">
            <w:pPr>
              <w:spacing w:after="0"/>
              <w:jc w:val="center"/>
              <w:rPr>
                <w:rFonts w:ascii="Segoe UI" w:hAnsi="Segoe UI" w:cs="Segoe UI"/>
                <w:color w:val="0070C0"/>
                <w:sz w:val="8"/>
              </w:rPr>
            </w:pPr>
          </w:p>
        </w:tc>
        <w:tc>
          <w:tcPr>
            <w:tcW w:w="1417" w:type="dxa"/>
          </w:tcPr>
          <w:p w:rsidR="004B3D26" w:rsidRDefault="004B3D26" w:rsidP="0077306D">
            <w:pPr>
              <w:pStyle w:val="KopfzeileBK"/>
            </w:pPr>
            <w:r>
              <w:rPr>
                <w:noProof/>
              </w:rPr>
              <w:drawing>
                <wp:inline distT="0" distB="0" distL="0" distR="0" wp14:anchorId="5687A2D1" wp14:editId="2C7E076A">
                  <wp:extent cx="792480" cy="792480"/>
                  <wp:effectExtent l="0" t="0" r="7620" b="7620"/>
                  <wp:docPr id="2" name="Grafik 2" descr="G:\Logos\Neues Landkreislogo\logo_rottal-inn_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Neues Landkreislogo\logo_rottal-inn_25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tc>
      </w:tr>
    </w:tbl>
    <w:p w:rsidR="004B3D26" w:rsidRDefault="004B3D26">
      <w:pPr>
        <w:rPr>
          <w:b/>
          <w:sz w:val="24"/>
        </w:rPr>
      </w:pPr>
    </w:p>
    <w:p w:rsidR="00C93DF7" w:rsidRDefault="00C93DF7" w:rsidP="00206110">
      <w:pPr>
        <w:spacing w:after="0" w:line="240" w:lineRule="auto"/>
        <w:rPr>
          <w:rFonts w:ascii="Segoe UI" w:hAnsi="Segoe UI" w:cs="Segoe UI"/>
        </w:rPr>
      </w:pPr>
    </w:p>
    <w:p w:rsidR="0048792E" w:rsidRPr="00D25374" w:rsidRDefault="003D669A" w:rsidP="00206110">
      <w:pPr>
        <w:spacing w:after="0" w:line="240" w:lineRule="auto"/>
        <w:rPr>
          <w:rFonts w:ascii="Segoe UI" w:hAnsi="Segoe UI" w:cs="Segoe UI"/>
        </w:rPr>
      </w:pPr>
      <w:r w:rsidRPr="00D25374">
        <w:rPr>
          <w:rFonts w:ascii="Segoe UI" w:hAnsi="Segoe UI" w:cs="Segoe UI"/>
        </w:rPr>
        <w:t xml:space="preserve">Pfarrkirchen, </w:t>
      </w:r>
      <w:r w:rsidR="00885213">
        <w:rPr>
          <w:rFonts w:ascii="Segoe UI" w:hAnsi="Segoe UI" w:cs="Segoe UI"/>
        </w:rPr>
        <w:t>10.10.</w:t>
      </w:r>
      <w:bookmarkStart w:id="0" w:name="_GoBack"/>
      <w:bookmarkEnd w:id="0"/>
      <w:r w:rsidR="007E6337">
        <w:rPr>
          <w:rFonts w:ascii="Segoe UI" w:hAnsi="Segoe UI" w:cs="Segoe UI"/>
        </w:rPr>
        <w:t>2017</w:t>
      </w:r>
    </w:p>
    <w:p w:rsidR="0049208B" w:rsidRPr="0049208B" w:rsidRDefault="0049208B" w:rsidP="00206110">
      <w:pPr>
        <w:spacing w:after="0" w:line="240" w:lineRule="auto"/>
        <w:rPr>
          <w:rFonts w:ascii="Segoe UI" w:hAnsi="Segoe UI" w:cs="Segoe UI"/>
          <w:b/>
        </w:rPr>
      </w:pPr>
    </w:p>
    <w:p w:rsidR="00C93DF7" w:rsidRPr="00C93DF7" w:rsidRDefault="00C93DF7" w:rsidP="00C93DF7">
      <w:pPr>
        <w:rPr>
          <w:rFonts w:ascii="Segoe UI Semibold" w:hAnsi="Segoe UI Semibold" w:cs="Segoe UI"/>
          <w:b/>
          <w:sz w:val="28"/>
        </w:rPr>
      </w:pPr>
      <w:r w:rsidRPr="00C93DF7">
        <w:rPr>
          <w:rFonts w:ascii="Segoe UI Semibold" w:hAnsi="Segoe UI Semibold" w:cs="Segoe UI"/>
          <w:b/>
          <w:sz w:val="28"/>
        </w:rPr>
        <w:t>LEADER unterstützt bürgerschaftliches Engagement</w:t>
      </w:r>
    </w:p>
    <w:p w:rsidR="00C93DF7" w:rsidRPr="00C93DF7" w:rsidRDefault="00C93DF7" w:rsidP="00C93DF7">
      <w:pPr>
        <w:rPr>
          <w:rFonts w:ascii="Segoe UI" w:hAnsi="Segoe UI" w:cs="Segoe UI"/>
          <w:sz w:val="24"/>
        </w:rPr>
      </w:pPr>
      <w:r>
        <w:rPr>
          <w:rFonts w:ascii="Segoe UI" w:hAnsi="Segoe UI" w:cs="Segoe UI"/>
          <w:sz w:val="24"/>
        </w:rPr>
        <w:t xml:space="preserve">Im Rahmen des EU-Förderprogramms LEADER besteht die Möglichkeit, </w:t>
      </w:r>
      <w:r w:rsidRPr="00C93DF7">
        <w:rPr>
          <w:rFonts w:ascii="Segoe UI" w:hAnsi="Segoe UI" w:cs="Segoe UI"/>
          <w:sz w:val="24"/>
        </w:rPr>
        <w:t>Kleinmaßnahmen</w:t>
      </w:r>
      <w:r w:rsidR="00DC7A2F">
        <w:rPr>
          <w:rFonts w:ascii="Segoe UI" w:hAnsi="Segoe UI" w:cs="Segoe UI"/>
          <w:sz w:val="24"/>
        </w:rPr>
        <w:t xml:space="preserve"> aus dem Bereich Bürgerengagement zu fördern. Acht solche Maßnahmen wurden bereits im Mai 2017 bewilligt. </w:t>
      </w:r>
      <w:r w:rsidRPr="00C93DF7">
        <w:rPr>
          <w:rFonts w:ascii="Segoe UI" w:hAnsi="Segoe UI" w:cs="Segoe UI"/>
          <w:sz w:val="24"/>
        </w:rPr>
        <w:t xml:space="preserve">Nun können Vereine und andere Initiativen erneut ihre Vorschläge einreichen. In Frage kommen Kleinprojekte, die dazu beitragen, die Region in Blick auf soziales Miteinander, Kultur, Bildung und Umwelt zu stärken. </w:t>
      </w:r>
    </w:p>
    <w:p w:rsidR="00C93DF7" w:rsidRPr="00C93DF7" w:rsidRDefault="00C93DF7" w:rsidP="00C93DF7">
      <w:pPr>
        <w:rPr>
          <w:rFonts w:ascii="Segoe UI" w:hAnsi="Segoe UI" w:cs="Segoe UI"/>
          <w:sz w:val="24"/>
        </w:rPr>
      </w:pPr>
      <w:r w:rsidRPr="00C93DF7">
        <w:rPr>
          <w:rFonts w:ascii="Segoe UI" w:hAnsi="Segoe UI" w:cs="Segoe UI"/>
          <w:sz w:val="24"/>
        </w:rPr>
        <w:t>Die Höhe der Unterstützung beträgt in der Regel 70% der nachgewiesenen Kosten, maximal jedoch 1750 EUR. Die Auswahl der Maßnahmen trifft der Steuerkreis der LAG Rottal-Inn. Entscheidungsgrundlage sind eine fristgerechte und aussagekräftige Beschreibung der Maßnahme sowie die Erfüllung der vorgegebenen Ziele. Die Maßnahmen müssen einen eindeutigen Bezug zum Ehrenamt haben und dürfen noch nicht begonnen haben. Ausgeschlossen sind laufende oder regelmäßig wiederkehrende Veranstaltungen sowie Vereinsfeiern.</w:t>
      </w:r>
    </w:p>
    <w:p w:rsidR="00C27D8E" w:rsidRDefault="003A4504" w:rsidP="00C93DF7">
      <w:pPr>
        <w:rPr>
          <w:rFonts w:ascii="Segoe UI" w:hAnsi="Segoe UI" w:cs="Segoe UI"/>
          <w:sz w:val="24"/>
        </w:rPr>
      </w:pPr>
      <w:r>
        <w:rPr>
          <w:rFonts w:ascii="Segoe UI" w:hAnsi="Segoe UI" w:cs="Segoe UI"/>
          <w:sz w:val="24"/>
        </w:rPr>
        <w:t>Für die Bewerbung mu</w:t>
      </w:r>
      <w:r w:rsidR="00C93DF7" w:rsidRPr="00C93DF7">
        <w:rPr>
          <w:rFonts w:ascii="Segoe UI" w:hAnsi="Segoe UI" w:cs="Segoe UI"/>
          <w:sz w:val="24"/>
        </w:rPr>
        <w:t xml:space="preserve">ss </w:t>
      </w:r>
      <w:r w:rsidR="00C02886">
        <w:rPr>
          <w:rFonts w:ascii="Segoe UI" w:hAnsi="Segoe UI" w:cs="Segoe UI"/>
          <w:sz w:val="24"/>
        </w:rPr>
        <w:t>die</w:t>
      </w:r>
      <w:r w:rsidR="00C93DF7" w:rsidRPr="00C93DF7">
        <w:rPr>
          <w:rFonts w:ascii="Segoe UI" w:hAnsi="Segoe UI" w:cs="Segoe UI"/>
          <w:sz w:val="24"/>
        </w:rPr>
        <w:t xml:space="preserve"> „Maßnahmenskizze“ ausgefüllt werden</w:t>
      </w:r>
      <w:r w:rsidR="00C93DF7">
        <w:rPr>
          <w:rFonts w:ascii="Segoe UI" w:hAnsi="Segoe UI" w:cs="Segoe UI"/>
          <w:sz w:val="24"/>
        </w:rPr>
        <w:t xml:space="preserve">. Sie finden das Formular und weitere Informationen </w:t>
      </w:r>
      <w:r w:rsidR="00C93DF7" w:rsidRPr="00C93DF7">
        <w:rPr>
          <w:rFonts w:ascii="Segoe UI" w:hAnsi="Segoe UI" w:cs="Segoe UI"/>
          <w:sz w:val="24"/>
        </w:rPr>
        <w:t xml:space="preserve">auf der Internetseite der LAG: </w:t>
      </w:r>
      <w:hyperlink r:id="rId9" w:history="1">
        <w:r w:rsidR="00C93DF7" w:rsidRPr="00C10ADC">
          <w:rPr>
            <w:rStyle w:val="Hyperlink"/>
            <w:rFonts w:ascii="Segoe UI" w:hAnsi="Segoe UI" w:cs="Segoe UI"/>
            <w:sz w:val="24"/>
          </w:rPr>
          <w:t>http://leader.rottal-inn.de/projekte</w:t>
        </w:r>
      </w:hyperlink>
      <w:r w:rsidR="00C93DF7">
        <w:rPr>
          <w:rFonts w:ascii="Segoe UI" w:hAnsi="Segoe UI" w:cs="Segoe UI"/>
          <w:sz w:val="24"/>
        </w:rPr>
        <w:t xml:space="preserve">. </w:t>
      </w:r>
    </w:p>
    <w:p w:rsidR="00C93DF7" w:rsidRDefault="003A4504" w:rsidP="00C93DF7">
      <w:pPr>
        <w:rPr>
          <w:rFonts w:ascii="Segoe UI" w:hAnsi="Segoe UI" w:cs="Segoe UI"/>
          <w:sz w:val="24"/>
        </w:rPr>
      </w:pPr>
      <w:r w:rsidRPr="00C93DF7">
        <w:rPr>
          <w:rFonts w:ascii="Segoe UI" w:hAnsi="Segoe UI" w:cs="Segoe UI"/>
          <w:sz w:val="24"/>
        </w:rPr>
        <w:t xml:space="preserve">Bewerbungsschluss für die 2. Auswahlrunde ist der </w:t>
      </w:r>
      <w:r w:rsidRPr="00DC7A2F">
        <w:rPr>
          <w:rFonts w:ascii="Segoe UI Semibold" w:hAnsi="Segoe UI Semibold" w:cs="Segoe UI Semibold"/>
          <w:sz w:val="24"/>
        </w:rPr>
        <w:t>12.01.2018</w:t>
      </w:r>
    </w:p>
    <w:p w:rsidR="00C93DF7" w:rsidRPr="00C93DF7" w:rsidRDefault="00C93DF7" w:rsidP="00C93DF7">
      <w:pPr>
        <w:rPr>
          <w:rFonts w:ascii="Segoe UI" w:hAnsi="Segoe UI" w:cs="Segoe UI"/>
          <w:sz w:val="24"/>
        </w:rPr>
      </w:pPr>
      <w:r w:rsidRPr="00C93DF7">
        <w:rPr>
          <w:rFonts w:ascii="Segoe UI" w:hAnsi="Segoe UI" w:cs="Segoe UI"/>
          <w:sz w:val="24"/>
        </w:rPr>
        <w:t>Bei Fragen berät Sie das LAG-Management gerne auch telefonisch.</w:t>
      </w:r>
    </w:p>
    <w:p w:rsidR="00C93DF7" w:rsidRPr="00DC7A2F" w:rsidRDefault="00C93DF7" w:rsidP="00C93DF7">
      <w:pPr>
        <w:spacing w:after="0"/>
        <w:rPr>
          <w:rFonts w:ascii="Segoe UI Semibold" w:hAnsi="Segoe UI Semibold" w:cs="Segoe UI Semibold"/>
          <w:sz w:val="24"/>
        </w:rPr>
      </w:pPr>
      <w:r w:rsidRPr="00DC7A2F">
        <w:rPr>
          <w:rFonts w:ascii="Segoe UI Semibold" w:hAnsi="Segoe UI Semibold" w:cs="Segoe UI Semibold"/>
          <w:sz w:val="24"/>
        </w:rPr>
        <w:t>Kontakt:</w:t>
      </w:r>
    </w:p>
    <w:p w:rsidR="00C93DF7" w:rsidRPr="00C93DF7" w:rsidRDefault="00C93DF7" w:rsidP="00C93DF7">
      <w:pPr>
        <w:spacing w:after="0"/>
        <w:rPr>
          <w:rFonts w:ascii="Segoe UI" w:hAnsi="Segoe UI" w:cs="Segoe UI"/>
          <w:sz w:val="24"/>
        </w:rPr>
      </w:pPr>
      <w:r w:rsidRPr="00C93DF7">
        <w:rPr>
          <w:rFonts w:ascii="Segoe UI" w:hAnsi="Segoe UI" w:cs="Segoe UI"/>
          <w:sz w:val="24"/>
        </w:rPr>
        <w:t>LAG Rottal-Inn e.V., c/o Landratsamt Rottal-Inn, Ringstraße 4 - 7, 84347 Pfarrkirchen</w:t>
      </w:r>
    </w:p>
    <w:p w:rsidR="00C93DF7" w:rsidRPr="00C93DF7" w:rsidRDefault="00C93DF7" w:rsidP="00C93DF7">
      <w:pPr>
        <w:spacing w:after="0"/>
        <w:rPr>
          <w:rFonts w:ascii="Segoe UI" w:hAnsi="Segoe UI" w:cs="Segoe UI"/>
          <w:sz w:val="24"/>
        </w:rPr>
      </w:pPr>
      <w:r w:rsidRPr="00C93DF7">
        <w:rPr>
          <w:rFonts w:ascii="Segoe UI" w:hAnsi="Segoe UI" w:cs="Segoe UI"/>
          <w:sz w:val="24"/>
        </w:rPr>
        <w:t>E-Mail: inge.hitzenberger@rottal-inn.de</w:t>
      </w:r>
    </w:p>
    <w:p w:rsidR="00C93DF7" w:rsidRDefault="00C93DF7" w:rsidP="00C93DF7">
      <w:pPr>
        <w:spacing w:after="0"/>
        <w:rPr>
          <w:rFonts w:ascii="Segoe UI" w:hAnsi="Segoe UI" w:cs="Segoe UI"/>
          <w:sz w:val="24"/>
        </w:rPr>
      </w:pPr>
      <w:r w:rsidRPr="00C93DF7">
        <w:rPr>
          <w:rFonts w:ascii="Segoe UI" w:hAnsi="Segoe UI" w:cs="Segoe UI"/>
          <w:sz w:val="24"/>
        </w:rPr>
        <w:t>Telefon: 08561 20195</w:t>
      </w:r>
    </w:p>
    <w:p w:rsidR="00C93DF7" w:rsidRDefault="00C93DF7" w:rsidP="00C93DF7">
      <w:pPr>
        <w:spacing w:after="0"/>
        <w:rPr>
          <w:rFonts w:ascii="Segoe UI" w:hAnsi="Segoe UI" w:cs="Segoe UI"/>
          <w:sz w:val="24"/>
        </w:rPr>
      </w:pPr>
    </w:p>
    <w:p w:rsidR="00C93DF7" w:rsidRDefault="00C93DF7" w:rsidP="00C93DF7">
      <w:pPr>
        <w:spacing w:after="0"/>
        <w:rPr>
          <w:rFonts w:ascii="Segoe UI" w:hAnsi="Segoe UI" w:cs="Segoe UI"/>
          <w:sz w:val="24"/>
        </w:rPr>
      </w:pPr>
    </w:p>
    <w:p w:rsidR="00C93DF7" w:rsidRPr="00C93DF7" w:rsidRDefault="00C93DF7" w:rsidP="00C93DF7">
      <w:pPr>
        <w:spacing w:after="0"/>
        <w:rPr>
          <w:rFonts w:ascii="Segoe UI" w:hAnsi="Segoe UI" w:cs="Segoe UI"/>
          <w:sz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4B3D26" w:rsidTr="004B3D26">
        <w:tc>
          <w:tcPr>
            <w:tcW w:w="3652" w:type="dxa"/>
          </w:tcPr>
          <w:p w:rsidR="004B3D26" w:rsidRDefault="004B3D26" w:rsidP="004B3D26">
            <w:pPr>
              <w:rPr>
                <w:rFonts w:ascii="Arial" w:hAnsi="Arial" w:cs="Arial"/>
                <w:sz w:val="20"/>
              </w:rPr>
            </w:pPr>
            <w:r w:rsidRPr="0048650A">
              <w:rPr>
                <w:rFonts w:ascii="Calibri" w:eastAsia="Calibri" w:hAnsi="Calibri"/>
                <w:noProof/>
                <w:lang w:eastAsia="de-DE"/>
              </w:rPr>
              <w:drawing>
                <wp:inline distT="0" distB="0" distL="0" distR="0" wp14:anchorId="18719AC9" wp14:editId="594BC0E6">
                  <wp:extent cx="756920" cy="510540"/>
                  <wp:effectExtent l="0" t="0" r="5080" b="3810"/>
                  <wp:docPr id="5" name="Grafik 5" descr="http://europa.eu/about-eu/basic-information/symbols/images/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europa.eu/about-eu/basic-information/symbols/images/flag_yellow_low.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56920" cy="510540"/>
                          </a:xfrm>
                          <a:prstGeom prst="rect">
                            <a:avLst/>
                          </a:prstGeom>
                          <a:noFill/>
                          <a:ln>
                            <a:noFill/>
                          </a:ln>
                        </pic:spPr>
                      </pic:pic>
                    </a:graphicData>
                  </a:graphic>
                </wp:inline>
              </w:drawing>
            </w:r>
            <w:r w:rsidRPr="0048650A">
              <w:rPr>
                <w:rFonts w:ascii="Times New Roman" w:eastAsia="Calibri" w:hAnsi="Times New Roman"/>
                <w:noProof/>
                <w:color w:val="000000"/>
                <w:sz w:val="26"/>
                <w:szCs w:val="26"/>
                <w:lang w:eastAsia="de-DE"/>
              </w:rPr>
              <w:drawing>
                <wp:inline distT="0" distB="0" distL="0" distR="0" wp14:anchorId="4A341404" wp14:editId="4AF0BCD6">
                  <wp:extent cx="851535" cy="516890"/>
                  <wp:effectExtent l="0" t="0" r="5715" b="0"/>
                  <wp:docPr id="6" name="Grafik 2" descr="cid:image008.png@01D0DA6B.F31C2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8.png@01D0DA6B.F31C2C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51535" cy="516890"/>
                          </a:xfrm>
                          <a:prstGeom prst="rect">
                            <a:avLst/>
                          </a:prstGeom>
                          <a:noFill/>
                          <a:ln>
                            <a:noFill/>
                          </a:ln>
                        </pic:spPr>
                      </pic:pic>
                    </a:graphicData>
                  </a:graphic>
                </wp:inline>
              </w:drawing>
            </w:r>
            <w:r>
              <w:rPr>
                <w:rFonts w:ascii="Calibri" w:eastAsia="Calibri" w:hAnsi="Calibri"/>
                <w:noProof/>
                <w:lang w:eastAsia="de-DE"/>
              </w:rPr>
              <w:t xml:space="preserve"> </w:t>
            </w:r>
            <w:r w:rsidRPr="0048650A">
              <w:rPr>
                <w:rFonts w:ascii="Calibri" w:eastAsia="Calibri" w:hAnsi="Calibri"/>
                <w:noProof/>
                <w:lang w:eastAsia="de-DE"/>
              </w:rPr>
              <w:drawing>
                <wp:inline distT="0" distB="0" distL="0" distR="0" wp14:anchorId="1089405A" wp14:editId="7C7671AB">
                  <wp:extent cx="510540" cy="510540"/>
                  <wp:effectExtent l="0" t="0" r="3810" b="3810"/>
                  <wp:docPr id="7" name="Grafik 1" descr="http://www.netzwerk-laendlicher-raum.de/fileadmin/sites/ELER/Dateien/05_Service/Downloads/Grafikbausteine_Logos/Leader_Logos/Leader_07_13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www.netzwerk-laendlicher-raum.de/fileadmin/sites/ELER/Dateien/05_Service/Downloads/Grafikbausteine_Logos/Leader_Logos/Leader_07_13_jpg.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5812" w:type="dxa"/>
          </w:tcPr>
          <w:p w:rsidR="004B3D26" w:rsidRPr="00D25374" w:rsidRDefault="004B3D26" w:rsidP="00D25374">
            <w:pPr>
              <w:spacing w:after="120" w:line="288" w:lineRule="auto"/>
              <w:rPr>
                <w:rFonts w:ascii="Calibri" w:hAnsi="Calibri"/>
                <w:sz w:val="18"/>
                <w:szCs w:val="19"/>
              </w:rPr>
            </w:pPr>
            <w:r>
              <w:rPr>
                <w:rFonts w:ascii="Calibri" w:hAnsi="Calibri"/>
                <w:sz w:val="18"/>
                <w:szCs w:val="19"/>
              </w:rPr>
              <w:t>G</w:t>
            </w:r>
            <w:r w:rsidRPr="0048650A">
              <w:rPr>
                <w:rFonts w:ascii="Calibri" w:hAnsi="Calibri"/>
                <w:sz w:val="18"/>
                <w:szCs w:val="19"/>
              </w:rPr>
              <w:t>efördert durch das Bayerische Staats</w:t>
            </w:r>
            <w:r>
              <w:rPr>
                <w:rFonts w:ascii="Calibri" w:hAnsi="Calibri"/>
                <w:sz w:val="18"/>
                <w:szCs w:val="19"/>
              </w:rPr>
              <w:t>ministerium für Ernährung, Land</w:t>
            </w:r>
            <w:r w:rsidRPr="0048650A">
              <w:rPr>
                <w:rFonts w:ascii="Calibri" w:hAnsi="Calibri"/>
                <w:sz w:val="18"/>
                <w:szCs w:val="19"/>
              </w:rPr>
              <w:t>wirtschaft und Forsten und den Europäischen Landwirtschaftsfonds für die Entwicklung des ländlichen Raums (ELER).</w:t>
            </w:r>
          </w:p>
        </w:tc>
      </w:tr>
    </w:tbl>
    <w:p w:rsidR="006B0E2F" w:rsidRPr="00E36237" w:rsidRDefault="006B0E2F" w:rsidP="004B3D26">
      <w:pPr>
        <w:spacing w:after="120" w:line="288" w:lineRule="auto"/>
        <w:jc w:val="center"/>
        <w:rPr>
          <w:rFonts w:ascii="Calibri" w:hAnsi="Calibri"/>
          <w:sz w:val="18"/>
          <w:szCs w:val="19"/>
        </w:rPr>
      </w:pPr>
    </w:p>
    <w:sectPr w:rsidR="006B0E2F" w:rsidRPr="00E36237" w:rsidSect="006D1A78">
      <w:footerReference w:type="default" r:id="rId16"/>
      <w:pgSz w:w="11906" w:h="16838"/>
      <w:pgMar w:top="96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B9" w:rsidRDefault="001216B9" w:rsidP="00096A87">
      <w:pPr>
        <w:spacing w:after="0" w:line="240" w:lineRule="auto"/>
      </w:pPr>
      <w:r>
        <w:separator/>
      </w:r>
    </w:p>
  </w:endnote>
  <w:endnote w:type="continuationSeparator" w:id="0">
    <w:p w:rsidR="001216B9" w:rsidRDefault="001216B9" w:rsidP="0009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774138"/>
      <w:docPartObj>
        <w:docPartGallery w:val="Page Numbers (Bottom of Page)"/>
        <w:docPartUnique/>
      </w:docPartObj>
    </w:sdtPr>
    <w:sdtEndPr/>
    <w:sdtContent>
      <w:p w:rsidR="00E36237" w:rsidRDefault="00E36237">
        <w:pPr>
          <w:pStyle w:val="Fuzeile"/>
          <w:jc w:val="right"/>
        </w:pPr>
        <w:r>
          <w:fldChar w:fldCharType="begin"/>
        </w:r>
        <w:r>
          <w:instrText>PAGE   \* MERGEFORMAT</w:instrText>
        </w:r>
        <w:r>
          <w:fldChar w:fldCharType="separate"/>
        </w:r>
        <w:r w:rsidR="00885213">
          <w:rPr>
            <w:noProof/>
          </w:rPr>
          <w:t>1</w:t>
        </w:r>
        <w:r>
          <w:fldChar w:fldCharType="end"/>
        </w:r>
      </w:p>
    </w:sdtContent>
  </w:sdt>
  <w:p w:rsidR="00096A87" w:rsidRPr="00096A87" w:rsidRDefault="00096A87" w:rsidP="00096A87">
    <w:pPr>
      <w:pStyle w:val="Fuzeile"/>
      <w:tabs>
        <w:tab w:val="clear" w:pos="4536"/>
        <w:tab w:val="clear" w:pos="9072"/>
        <w:tab w:val="left" w:pos="4111"/>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B9" w:rsidRDefault="001216B9" w:rsidP="00096A87">
      <w:pPr>
        <w:spacing w:after="0" w:line="240" w:lineRule="auto"/>
      </w:pPr>
      <w:r>
        <w:separator/>
      </w:r>
    </w:p>
  </w:footnote>
  <w:footnote w:type="continuationSeparator" w:id="0">
    <w:p w:rsidR="001216B9" w:rsidRDefault="001216B9" w:rsidP="00096A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0AC2"/>
    <w:multiLevelType w:val="multilevel"/>
    <w:tmpl w:val="50B8065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C7051D6"/>
    <w:multiLevelType w:val="hybridMultilevel"/>
    <w:tmpl w:val="650880B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25D176CF"/>
    <w:multiLevelType w:val="hybridMultilevel"/>
    <w:tmpl w:val="80582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117846"/>
    <w:multiLevelType w:val="hybridMultilevel"/>
    <w:tmpl w:val="1E40FA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207782"/>
    <w:multiLevelType w:val="hybridMultilevel"/>
    <w:tmpl w:val="16260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F5455F"/>
    <w:multiLevelType w:val="hybridMultilevel"/>
    <w:tmpl w:val="1A8A7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EE75F6"/>
    <w:multiLevelType w:val="hybridMultilevel"/>
    <w:tmpl w:val="4E988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002BEA"/>
    <w:multiLevelType w:val="hybridMultilevel"/>
    <w:tmpl w:val="FC0E56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9924713"/>
    <w:multiLevelType w:val="hybridMultilevel"/>
    <w:tmpl w:val="C3423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3E0D89"/>
    <w:multiLevelType w:val="hybridMultilevel"/>
    <w:tmpl w:val="EF10F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7"/>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A4"/>
    <w:rsid w:val="00022752"/>
    <w:rsid w:val="00034F6C"/>
    <w:rsid w:val="0004634B"/>
    <w:rsid w:val="00050E6F"/>
    <w:rsid w:val="00096A87"/>
    <w:rsid w:val="000D4490"/>
    <w:rsid w:val="000F690E"/>
    <w:rsid w:val="00100C78"/>
    <w:rsid w:val="00112CE5"/>
    <w:rsid w:val="001216B9"/>
    <w:rsid w:val="001224E1"/>
    <w:rsid w:val="00185808"/>
    <w:rsid w:val="00192492"/>
    <w:rsid w:val="001A7AAE"/>
    <w:rsid w:val="001B2642"/>
    <w:rsid w:val="001F0C7C"/>
    <w:rsid w:val="001F6E37"/>
    <w:rsid w:val="00206110"/>
    <w:rsid w:val="0023203C"/>
    <w:rsid w:val="00247999"/>
    <w:rsid w:val="00265D64"/>
    <w:rsid w:val="00276EAC"/>
    <w:rsid w:val="002F3B7F"/>
    <w:rsid w:val="00304A93"/>
    <w:rsid w:val="00320B1F"/>
    <w:rsid w:val="003538DB"/>
    <w:rsid w:val="00353FEF"/>
    <w:rsid w:val="003A4504"/>
    <w:rsid w:val="003A63FC"/>
    <w:rsid w:val="003D669A"/>
    <w:rsid w:val="00442E15"/>
    <w:rsid w:val="0044556D"/>
    <w:rsid w:val="00464121"/>
    <w:rsid w:val="0048792E"/>
    <w:rsid w:val="0049208B"/>
    <w:rsid w:val="004A2039"/>
    <w:rsid w:val="004B3D26"/>
    <w:rsid w:val="004D5981"/>
    <w:rsid w:val="005010FF"/>
    <w:rsid w:val="0052710C"/>
    <w:rsid w:val="00570D16"/>
    <w:rsid w:val="00584699"/>
    <w:rsid w:val="005A04C5"/>
    <w:rsid w:val="005A1D14"/>
    <w:rsid w:val="005A25D4"/>
    <w:rsid w:val="005F51DC"/>
    <w:rsid w:val="00612936"/>
    <w:rsid w:val="0061481E"/>
    <w:rsid w:val="006332E3"/>
    <w:rsid w:val="00653576"/>
    <w:rsid w:val="00663216"/>
    <w:rsid w:val="006B0E2F"/>
    <w:rsid w:val="006D1A78"/>
    <w:rsid w:val="006D1B17"/>
    <w:rsid w:val="007101D7"/>
    <w:rsid w:val="0074067B"/>
    <w:rsid w:val="00754910"/>
    <w:rsid w:val="007B685E"/>
    <w:rsid w:val="007D45A8"/>
    <w:rsid w:val="007E6337"/>
    <w:rsid w:val="007F0ED4"/>
    <w:rsid w:val="007F68AD"/>
    <w:rsid w:val="008035FD"/>
    <w:rsid w:val="008105BD"/>
    <w:rsid w:val="008579F4"/>
    <w:rsid w:val="0086382D"/>
    <w:rsid w:val="00865C7F"/>
    <w:rsid w:val="00873238"/>
    <w:rsid w:val="00885213"/>
    <w:rsid w:val="00885CA1"/>
    <w:rsid w:val="008B2C88"/>
    <w:rsid w:val="008C344B"/>
    <w:rsid w:val="008D38BD"/>
    <w:rsid w:val="008F7D4A"/>
    <w:rsid w:val="009053EE"/>
    <w:rsid w:val="009249D8"/>
    <w:rsid w:val="0094176D"/>
    <w:rsid w:val="009447B8"/>
    <w:rsid w:val="00982C62"/>
    <w:rsid w:val="00A35C2E"/>
    <w:rsid w:val="00A36825"/>
    <w:rsid w:val="00A45C4F"/>
    <w:rsid w:val="00A55094"/>
    <w:rsid w:val="00A7276C"/>
    <w:rsid w:val="00A735A4"/>
    <w:rsid w:val="00A73755"/>
    <w:rsid w:val="00A866AE"/>
    <w:rsid w:val="00AA112D"/>
    <w:rsid w:val="00AB6C73"/>
    <w:rsid w:val="00AD5CF5"/>
    <w:rsid w:val="00AE6B73"/>
    <w:rsid w:val="00B804E0"/>
    <w:rsid w:val="00B943F3"/>
    <w:rsid w:val="00C02886"/>
    <w:rsid w:val="00C15BFE"/>
    <w:rsid w:val="00C175E2"/>
    <w:rsid w:val="00C22862"/>
    <w:rsid w:val="00C26A2A"/>
    <w:rsid w:val="00C27D8E"/>
    <w:rsid w:val="00C43B2D"/>
    <w:rsid w:val="00C62A75"/>
    <w:rsid w:val="00C64A4C"/>
    <w:rsid w:val="00C93DF7"/>
    <w:rsid w:val="00CB2969"/>
    <w:rsid w:val="00CB49D1"/>
    <w:rsid w:val="00CD2576"/>
    <w:rsid w:val="00D25374"/>
    <w:rsid w:val="00D467B8"/>
    <w:rsid w:val="00D8159A"/>
    <w:rsid w:val="00D85DB6"/>
    <w:rsid w:val="00DC6AD3"/>
    <w:rsid w:val="00DC7A2F"/>
    <w:rsid w:val="00DD0ABF"/>
    <w:rsid w:val="00DF3E12"/>
    <w:rsid w:val="00E1392A"/>
    <w:rsid w:val="00E22105"/>
    <w:rsid w:val="00E27363"/>
    <w:rsid w:val="00E36237"/>
    <w:rsid w:val="00E60989"/>
    <w:rsid w:val="00E67C7C"/>
    <w:rsid w:val="00E72088"/>
    <w:rsid w:val="00EA06B6"/>
    <w:rsid w:val="00EA3D29"/>
    <w:rsid w:val="00EC33C7"/>
    <w:rsid w:val="00F27042"/>
    <w:rsid w:val="00F50227"/>
    <w:rsid w:val="00F57A18"/>
    <w:rsid w:val="00F77547"/>
    <w:rsid w:val="00FA7098"/>
    <w:rsid w:val="00FD6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2C9DEB5-EC58-4F2A-8D1E-41B4F6B9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5010FF"/>
    <w:pPr>
      <w:spacing w:after="0" w:line="240" w:lineRule="auto"/>
    </w:pPr>
    <w:rPr>
      <w:rFonts w:ascii="Arial" w:eastAsia="Times New Roman" w:hAnsi="Arial" w:cs="Consolas"/>
      <w:szCs w:val="21"/>
      <w:lang w:eastAsia="de-DE"/>
    </w:rPr>
  </w:style>
  <w:style w:type="character" w:customStyle="1" w:styleId="NurTextZchn">
    <w:name w:val="Nur Text Zchn"/>
    <w:basedOn w:val="Absatz-Standardschriftart"/>
    <w:link w:val="NurText"/>
    <w:uiPriority w:val="99"/>
    <w:semiHidden/>
    <w:rsid w:val="005010FF"/>
    <w:rPr>
      <w:rFonts w:ascii="Arial" w:eastAsia="Times New Roman" w:hAnsi="Arial" w:cs="Consolas"/>
      <w:szCs w:val="21"/>
      <w:lang w:eastAsia="de-DE"/>
    </w:rPr>
  </w:style>
  <w:style w:type="paragraph" w:styleId="Listenabsatz">
    <w:name w:val="List Paragraph"/>
    <w:basedOn w:val="Standard"/>
    <w:uiPriority w:val="34"/>
    <w:qFormat/>
    <w:rsid w:val="005010FF"/>
    <w:pPr>
      <w:ind w:left="720"/>
      <w:contextualSpacing/>
    </w:pPr>
  </w:style>
  <w:style w:type="paragraph" w:customStyle="1" w:styleId="KopfzeileBK">
    <w:name w:val="Kopfzeile_BK"/>
    <w:rsid w:val="007F68AD"/>
    <w:pPr>
      <w:spacing w:after="0" w:line="240" w:lineRule="auto"/>
      <w:jc w:val="right"/>
    </w:pPr>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7F68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68AD"/>
    <w:rPr>
      <w:rFonts w:ascii="Tahoma" w:hAnsi="Tahoma" w:cs="Tahoma"/>
      <w:sz w:val="16"/>
      <w:szCs w:val="16"/>
    </w:rPr>
  </w:style>
  <w:style w:type="paragraph" w:styleId="Kopfzeile">
    <w:name w:val="header"/>
    <w:basedOn w:val="Standard"/>
    <w:link w:val="KopfzeileZchn"/>
    <w:uiPriority w:val="99"/>
    <w:unhideWhenUsed/>
    <w:rsid w:val="00096A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6A87"/>
  </w:style>
  <w:style w:type="paragraph" w:styleId="Fuzeile">
    <w:name w:val="footer"/>
    <w:basedOn w:val="Standard"/>
    <w:link w:val="FuzeileZchn"/>
    <w:uiPriority w:val="99"/>
    <w:unhideWhenUsed/>
    <w:rsid w:val="00096A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6A87"/>
  </w:style>
  <w:style w:type="table" w:styleId="Tabellenraster">
    <w:name w:val="Table Grid"/>
    <w:basedOn w:val="NormaleTabelle"/>
    <w:uiPriority w:val="59"/>
    <w:rsid w:val="0009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F690E"/>
    <w:rPr>
      <w:color w:val="0000FF" w:themeColor="hyperlink"/>
      <w:u w:val="single"/>
    </w:rPr>
  </w:style>
  <w:style w:type="paragraph" w:customStyle="1" w:styleId="StandardLPP">
    <w:name w:val="Standard LPP"/>
    <w:link w:val="StandardLPPZchn1"/>
    <w:rsid w:val="005A25D4"/>
    <w:pPr>
      <w:spacing w:after="0" w:line="264" w:lineRule="auto"/>
      <w:jc w:val="both"/>
    </w:pPr>
    <w:rPr>
      <w:rFonts w:ascii="Times New Roman" w:eastAsia="Times New Roman" w:hAnsi="Times New Roman" w:cs="Times New Roman"/>
      <w:sz w:val="23"/>
      <w:szCs w:val="20"/>
      <w:lang w:eastAsia="de-DE"/>
    </w:rPr>
  </w:style>
  <w:style w:type="character" w:customStyle="1" w:styleId="StandardLPPZchn1">
    <w:name w:val="Standard LPP Zchn1"/>
    <w:link w:val="StandardLPP"/>
    <w:rsid w:val="005A25D4"/>
    <w:rPr>
      <w:rFonts w:ascii="Times New Roman" w:eastAsia="Times New Roman" w:hAnsi="Times New Roman" w:cs="Times New Roman"/>
      <w:sz w:val="23"/>
      <w:szCs w:val="20"/>
      <w:lang w:eastAsia="de-DE"/>
    </w:rPr>
  </w:style>
  <w:style w:type="character" w:styleId="BesuchterHyperlink">
    <w:name w:val="FollowedHyperlink"/>
    <w:basedOn w:val="Absatz-Standardschriftart"/>
    <w:uiPriority w:val="99"/>
    <w:semiHidden/>
    <w:unhideWhenUsed/>
    <w:rsid w:val="00A73755"/>
    <w:rPr>
      <w:color w:val="800080" w:themeColor="followedHyperlink"/>
      <w:u w:val="single"/>
    </w:rPr>
  </w:style>
  <w:style w:type="character" w:styleId="Fett">
    <w:name w:val="Strong"/>
    <w:basedOn w:val="Absatz-Standardschriftart"/>
    <w:uiPriority w:val="22"/>
    <w:qFormat/>
    <w:rsid w:val="001A7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24353">
      <w:bodyDiv w:val="1"/>
      <w:marLeft w:val="0"/>
      <w:marRight w:val="0"/>
      <w:marTop w:val="0"/>
      <w:marBottom w:val="0"/>
      <w:divBdr>
        <w:top w:val="none" w:sz="0" w:space="0" w:color="auto"/>
        <w:left w:val="none" w:sz="0" w:space="0" w:color="auto"/>
        <w:bottom w:val="none" w:sz="0" w:space="0" w:color="auto"/>
        <w:right w:val="none" w:sz="0" w:space="0" w:color="auto"/>
      </w:divBdr>
    </w:div>
    <w:div w:id="808203197">
      <w:bodyDiv w:val="1"/>
      <w:marLeft w:val="0"/>
      <w:marRight w:val="0"/>
      <w:marTop w:val="0"/>
      <w:marBottom w:val="0"/>
      <w:divBdr>
        <w:top w:val="none" w:sz="0" w:space="0" w:color="auto"/>
        <w:left w:val="none" w:sz="0" w:space="0" w:color="auto"/>
        <w:bottom w:val="none" w:sz="0" w:space="0" w:color="auto"/>
        <w:right w:val="none" w:sz="0" w:space="0" w:color="auto"/>
      </w:divBdr>
    </w:div>
    <w:div w:id="1369916004">
      <w:bodyDiv w:val="1"/>
      <w:marLeft w:val="0"/>
      <w:marRight w:val="0"/>
      <w:marTop w:val="0"/>
      <w:marBottom w:val="0"/>
      <w:divBdr>
        <w:top w:val="none" w:sz="0" w:space="0" w:color="auto"/>
        <w:left w:val="none" w:sz="0" w:space="0" w:color="auto"/>
        <w:bottom w:val="none" w:sz="0" w:space="0" w:color="auto"/>
        <w:right w:val="none" w:sz="0" w:space="0" w:color="auto"/>
      </w:divBdr>
    </w:div>
    <w:div w:id="1852405358">
      <w:bodyDiv w:val="1"/>
      <w:marLeft w:val="0"/>
      <w:marRight w:val="0"/>
      <w:marTop w:val="0"/>
      <w:marBottom w:val="0"/>
      <w:divBdr>
        <w:top w:val="none" w:sz="0" w:space="0" w:color="auto"/>
        <w:left w:val="none" w:sz="0" w:space="0" w:color="auto"/>
        <w:bottom w:val="none" w:sz="0" w:space="0" w:color="auto"/>
        <w:right w:val="none" w:sz="0" w:space="0" w:color="auto"/>
      </w:divBdr>
    </w:div>
    <w:div w:id="18540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8.png@01D0DA6B.F31C2C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7.jpg@01D0DA6B.F31C2C10" TargetMode="External"/><Relationship Id="rId5" Type="http://schemas.openxmlformats.org/officeDocument/2006/relationships/footnotes" Target="footnotes.xml"/><Relationship Id="rId15" Type="http://schemas.openxmlformats.org/officeDocument/2006/relationships/image" Target="cid:image009.jpg@01D0DA6B.F31C2C10"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leader.rottal-inn.de/projekte" TargetMode="External"/><Relationship Id="rId1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FED8E141</Template>
  <TotalTime>0</TotalTime>
  <Pages>1</Pages>
  <Words>242</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Hitzenberger Inge</dc:creator>
  <cp:lastModifiedBy>Hitzenberger Inge</cp:lastModifiedBy>
  <cp:revision>4</cp:revision>
  <cp:lastPrinted>2016-12-01T10:03:00Z</cp:lastPrinted>
  <dcterms:created xsi:type="dcterms:W3CDTF">2017-10-10T11:26:00Z</dcterms:created>
  <dcterms:modified xsi:type="dcterms:W3CDTF">2017-10-10T13:05:00Z</dcterms:modified>
</cp:coreProperties>
</file>